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镇赉县汇程油气有限公司</w:t>
      </w:r>
    </w:p>
    <w:p>
      <w:pPr>
        <w:pStyle w:val="11"/>
        <w:bidi w:val="0"/>
        <w:rPr>
          <w:rFonts w:hint="eastAsia"/>
        </w:rPr>
      </w:pPr>
      <w:r>
        <w:rPr>
          <w:rFonts w:hint="eastAsia"/>
          <w:lang w:val="en-US" w:eastAsia="zh-CN"/>
        </w:rPr>
        <w:t>安</w:t>
      </w:r>
      <w:r>
        <w:rPr>
          <w:rFonts w:hint="eastAsia"/>
        </w:rPr>
        <w:t>全现状评价公示表</w:t>
      </w:r>
    </w:p>
    <w:tbl>
      <w:tblPr>
        <w:tblStyle w:val="9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90"/>
        <w:gridCol w:w="2225"/>
        <w:gridCol w:w="1659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镇赉县汇程油气有限公司安全现状评价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成品油零售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赵海涛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吉林省镇赉县坦途镇哈拉干吐村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站房398.72㎡，罩棚面积673.2㎡。车用乙醇汽油60m³（2座30m³双层SF柴油储罐），柴油180m³（3座60m³双层SF柴油储罐）。总容积为150m³，属二级加油站。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犇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峰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崔译文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杜东雷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王犇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王犇、杜东雷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>
            <w:pPr>
              <w:pStyle w:val="18"/>
              <w:bidi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>
            <w:pPr>
              <w:pStyle w:val="18"/>
              <w:bidi w:val="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镇赉县汇程油气有限公司符合国家的相关法律、法规、规程及标准的要求，该站采用的工艺、设备设施及公辅工程安全条件满足安全经营要求，评价结论为具备安全条件，符合安全经营要求。</w:t>
            </w:r>
          </w:p>
        </w:tc>
      </w:tr>
    </w:tbl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9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75FF9"/>
    <w:rsid w:val="063C0977"/>
    <w:rsid w:val="0F2A7BDA"/>
    <w:rsid w:val="17164D2D"/>
    <w:rsid w:val="1E7B2211"/>
    <w:rsid w:val="1EB02E22"/>
    <w:rsid w:val="1F10002E"/>
    <w:rsid w:val="1FFB2D51"/>
    <w:rsid w:val="223C7244"/>
    <w:rsid w:val="266D75E2"/>
    <w:rsid w:val="2AC1489B"/>
    <w:rsid w:val="2C243291"/>
    <w:rsid w:val="2DE346CD"/>
    <w:rsid w:val="344717FA"/>
    <w:rsid w:val="3CB84718"/>
    <w:rsid w:val="3D5D7285"/>
    <w:rsid w:val="3E4F4C24"/>
    <w:rsid w:val="3F682B7F"/>
    <w:rsid w:val="40A53C4B"/>
    <w:rsid w:val="45264B07"/>
    <w:rsid w:val="4918125D"/>
    <w:rsid w:val="4CF0697B"/>
    <w:rsid w:val="4D317A90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6E0A5012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8">
    <w:name w:val="header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customStyle="1" w:styleId="11">
    <w:name w:val="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2">
    <w:name w:val="报告"/>
    <w:next w:val="1"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3">
    <w:name w:val="证书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4">
    <w:name w:val="内封名称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5">
    <w:name w:val="内封报告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6">
    <w:name w:val="内封人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17">
    <w:name w:val="内封日期"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8">
    <w:name w:val="表格"/>
    <w:qFormat/>
    <w:uiPriority w:val="0"/>
    <w:pPr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9">
    <w:name w:val="表头"/>
    <w:next w:val="18"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27434</cp:lastModifiedBy>
  <cp:lastPrinted>2021-05-11T01:06:00Z</cp:lastPrinted>
  <dcterms:modified xsi:type="dcterms:W3CDTF">2021-06-25T09:15:10Z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