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7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梅河口市金科电化铝有限责任公司</w:t>
            </w:r>
            <w:r>
              <w:rPr>
                <w:rFonts w:hint="eastAsia"/>
                <w:sz w:val="24"/>
                <w:lang w:val="en-US" w:eastAsia="zh-CN"/>
              </w:rPr>
              <w:t>建设</w:t>
            </w:r>
            <w:r>
              <w:rPr>
                <w:rFonts w:hint="default"/>
                <w:sz w:val="24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sym w:font="Wingdings 2" w:char="F052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控评 </w:t>
            </w:r>
            <w:r>
              <w:t xml:space="preserve">      </w:t>
            </w:r>
            <w:r>
              <w:rPr>
                <w:rFonts w:hint="eastAsia"/>
              </w:rPr>
              <w:t xml:space="preserve">□现评 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HYPERLINK "https://ditu.so.com/?pid=shuidixy_6780cb6ac8230d8c30e41e550e6fc7aa&amp;src=sd-onebox" \o "吉林省远东环保机械有限公司" \t "https://www.so.com/_blank" 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sz w:val="24"/>
              </w:rPr>
              <w:t>吉林</w:t>
            </w:r>
            <w:r>
              <w:rPr>
                <w:rFonts w:hint="eastAsia"/>
                <w:sz w:val="24"/>
                <w:lang w:val="en-US" w:eastAsia="zh-CN"/>
              </w:rPr>
              <w:t>省梅河口市黑山头镇宝山村</w:t>
            </w:r>
            <w:r>
              <w:rPr>
                <w:rFonts w:hint="default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历丽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15000328341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1440" w:firstLineChars="600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梅河口市金科电化铝有限责任公司</w:t>
            </w:r>
            <w:r>
              <w:rPr>
                <w:rFonts w:hint="eastAsia"/>
                <w:sz w:val="24"/>
                <w:lang w:val="en-US" w:eastAsia="zh-CN"/>
              </w:rPr>
              <w:t>建设</w:t>
            </w:r>
            <w:r>
              <w:rPr>
                <w:rFonts w:hint="default"/>
                <w:sz w:val="24"/>
                <w:lang w:val="en-US" w:eastAsia="zh-CN"/>
              </w:rPr>
              <w:t>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梅河口市金科电化铝有限责任公</w:t>
            </w:r>
            <w:bookmarkStart w:id="0" w:name="_GoBack"/>
            <w:bookmarkEnd w:id="0"/>
            <w:r>
              <w:rPr>
                <w:rFonts w:hint="default"/>
                <w:sz w:val="24"/>
                <w:lang w:val="en-US" w:eastAsia="zh-CN"/>
              </w:rPr>
              <w:t>司法人为谭忠财，地址在梅河口市黑山头镇宝山村 ，主要从事电化铝系列产品及包装材料制造销售。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2021.08.3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历丽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  <w:lang w:val="en-US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2021.08.4-6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历丽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主要存在的职业病危害因素：化学因素：甲醇、异丙醇、丙酮、二甲苯、乙酸乙酯；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物理因素：噪声。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z w:val="24"/>
                <w:lang w:val="en-U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未超标.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拟建设项目在初步设计中执行了我国职业卫生法律法规、相关卫生标准、规范。如能保证各项职业卫生防护措施落实到位并加强职业卫生管理，从预防职业病和职业病危害防护角度考虑，该建设项目是可行的。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pacing w:val="-5"/>
                <w:sz w:val="24"/>
              </w:rPr>
              <w:t>细化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生产工艺流程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加强个人防护用品管理</w:t>
            </w:r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3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控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028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007B"/>
    <w:rsid w:val="3FBFE734"/>
    <w:rsid w:val="5BAC1A91"/>
    <w:rsid w:val="7C87168F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/>
      <w:sz w:val="24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lengz</cp:lastModifiedBy>
  <dcterms:modified xsi:type="dcterms:W3CDTF">2021-11-10T01:30:52Z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2052-10.8.2.6837</vt:lpwstr>
  </property>
</Properties>
</file>