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洮南市瓦房加油站安全现状评价</w:t>
      </w:r>
      <w:r>
        <w:rPr>
          <w:rFonts w:hint="eastAsia"/>
        </w:rPr>
        <w:t>公示表</w:t>
      </w:r>
    </w:p>
    <w:tbl>
      <w:tblPr>
        <w:tblStyle w:val="12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194"/>
        <w:gridCol w:w="2229"/>
        <w:gridCol w:w="1662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洮南市瓦房加油站安全现状评价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王玉臣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</w:t>
            </w:r>
            <w:r>
              <w:rPr>
                <w:rFonts w:hint="eastAsia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黑体" w:cstheme="minorBidi"/>
                <w:kern w:val="0"/>
                <w:sz w:val="21"/>
                <w:szCs w:val="21"/>
                <w:lang w:val="en-US" w:eastAsia="zh-CN"/>
              </w:rPr>
              <w:t>吉林省洮南市瓦房镇瓦房村三社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洮南市瓦房加油站</w:t>
            </w:r>
            <w:r>
              <w:rPr>
                <w:rFonts w:hint="eastAsia"/>
              </w:rPr>
              <w:t>规模：占地面积</w:t>
            </w:r>
            <w:r>
              <w:rPr>
                <w:rFonts w:hint="eastAsia"/>
                <w:lang w:val="en-US" w:eastAsia="zh-CN"/>
              </w:rPr>
              <w:t>1170.65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，站房</w:t>
            </w:r>
            <w:r>
              <w:rPr>
                <w:rFonts w:hint="eastAsia"/>
                <w:lang w:val="en-US" w:eastAsia="zh-CN"/>
              </w:rPr>
              <w:t>占地</w:t>
            </w:r>
            <w:r>
              <w:rPr>
                <w:rFonts w:hint="eastAsia"/>
              </w:rPr>
              <w:t>面积</w:t>
            </w:r>
            <w:r>
              <w:rPr>
                <w:rFonts w:hint="eastAsia"/>
                <w:lang w:val="en-US" w:eastAsia="zh-CN"/>
              </w:rPr>
              <w:t>120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，罩棚</w:t>
            </w:r>
            <w:r>
              <w:rPr>
                <w:rFonts w:hint="eastAsia"/>
                <w:lang w:val="en-US" w:eastAsia="zh-CN"/>
              </w:rPr>
              <w:t>占地</w:t>
            </w:r>
            <w:r>
              <w:rPr>
                <w:rFonts w:hint="eastAsia"/>
              </w:rPr>
              <w:t>面积</w:t>
            </w:r>
            <w:r>
              <w:rPr>
                <w:rFonts w:hint="eastAsia"/>
                <w:lang w:val="en-US" w:eastAsia="zh-CN"/>
              </w:rPr>
              <w:t>252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lang w:val="en-US" w:eastAsia="zh-CN"/>
              </w:rPr>
              <w:t>该</w:t>
            </w:r>
            <w:r>
              <w:rPr>
                <w:rFonts w:hint="eastAsia"/>
              </w:rPr>
              <w:t>加油站现有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个双层SF埋地</w:t>
            </w:r>
            <w:r>
              <w:rPr>
                <w:rFonts w:hint="eastAsia"/>
                <w:lang w:val="en-US" w:eastAsia="zh-CN"/>
              </w:rPr>
              <w:t>储罐</w:t>
            </w:r>
            <w:r>
              <w:rPr>
                <w:rFonts w:hint="eastAsia"/>
              </w:rPr>
              <w:t>，其中包括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m³柴油罐、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m³乙醇汽油储罐。根据《汽车加油加气加氢站技术标准》（GB50156-2021）第3.0.9条，柴油折半计算为</w:t>
            </w: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，总容积为</w:t>
            </w:r>
            <w:r>
              <w:rPr>
                <w:rFonts w:hint="eastAsia"/>
                <w:lang w:val="en-US" w:eastAsia="zh-CN"/>
              </w:rPr>
              <w:t>150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CN"/>
              </w:rPr>
              <w:t>该加油站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级加油站。</w:t>
            </w:r>
            <w:r>
              <w:rPr>
                <w:rFonts w:hint="eastAsia"/>
                <w:lang w:val="en-US" w:eastAsia="zh-CN"/>
              </w:rPr>
              <w:t>该加油站东侧为108县道（主干路）、架空通讯线及粮库（丙类库房），南侧为民房（三类保护物）、民房烟囱（散发火花地点），西侧为架空电力线（杆高7m，有绝缘）及教堂（三类保护物），北侧为土路（支路）、架空通讯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吉林省正光安全科技有限公司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机构负责人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张东梅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朱影、崔译文、冷兆国、何流、杜东雷、郭宏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依据</w:t>
            </w:r>
            <w:r>
              <w:t>《汽车加油加气加氢站技术标准》（GB50156-2021）</w:t>
            </w:r>
            <w:r>
              <w:rPr>
                <w:rFonts w:hint="eastAsia"/>
                <w:lang w:val="en-US" w:eastAsia="zh-CN"/>
              </w:rPr>
              <w:t>，本评价认为洮南市瓦房加油站的安全条件符合运行要求，具备安全生产条件。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pStyle w:val="15"/>
        <w:rPr>
          <w:rFonts w:hint="eastAsia" w:eastAsia="黑体"/>
          <w:lang w:eastAsia="zh-CN"/>
        </w:rPr>
      </w:pPr>
      <w:bookmarkStart w:id="0" w:name="_GoBack"/>
      <w:r>
        <w:rPr>
          <w:rFonts w:hint="eastAsia" w:eastAsia="黑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2405" cy="5773420"/>
            <wp:effectExtent l="0" t="0" r="635" b="2540"/>
            <wp:wrapTopAndBottom/>
            <wp:docPr id="1" name="图片 1" descr="IMG_4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2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77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WEyMDkzZjE1MWNiMmY3YTM4MjkxZDYxNmQxNzAifQ=="/>
  </w:docVars>
  <w:rsids>
    <w:rsidRoot w:val="00000000"/>
    <w:rsid w:val="030159E3"/>
    <w:rsid w:val="03775FF9"/>
    <w:rsid w:val="063C0977"/>
    <w:rsid w:val="080433BC"/>
    <w:rsid w:val="0F2A7BDA"/>
    <w:rsid w:val="17164D2D"/>
    <w:rsid w:val="1B3B7B27"/>
    <w:rsid w:val="1D7D5DE0"/>
    <w:rsid w:val="1E7B2211"/>
    <w:rsid w:val="1EB02E22"/>
    <w:rsid w:val="1F10002E"/>
    <w:rsid w:val="1FFB2D51"/>
    <w:rsid w:val="21B51F1E"/>
    <w:rsid w:val="23EA287A"/>
    <w:rsid w:val="266D75E2"/>
    <w:rsid w:val="2AC1489B"/>
    <w:rsid w:val="2C243291"/>
    <w:rsid w:val="2CE521D2"/>
    <w:rsid w:val="2CFB1290"/>
    <w:rsid w:val="2DE346CD"/>
    <w:rsid w:val="2F537F03"/>
    <w:rsid w:val="33557238"/>
    <w:rsid w:val="344717FA"/>
    <w:rsid w:val="3CB84718"/>
    <w:rsid w:val="3D5D7285"/>
    <w:rsid w:val="3E4F4C24"/>
    <w:rsid w:val="3F682B7F"/>
    <w:rsid w:val="40A53C4B"/>
    <w:rsid w:val="420A453A"/>
    <w:rsid w:val="45264B07"/>
    <w:rsid w:val="4918125D"/>
    <w:rsid w:val="4CF0697B"/>
    <w:rsid w:val="4D317A90"/>
    <w:rsid w:val="4E140D38"/>
    <w:rsid w:val="4F0B3736"/>
    <w:rsid w:val="50754EFD"/>
    <w:rsid w:val="510F32AA"/>
    <w:rsid w:val="53102632"/>
    <w:rsid w:val="54F44E62"/>
    <w:rsid w:val="569B408C"/>
    <w:rsid w:val="591D7843"/>
    <w:rsid w:val="592F0FE5"/>
    <w:rsid w:val="5CAA348D"/>
    <w:rsid w:val="5D9937A8"/>
    <w:rsid w:val="61E360AA"/>
    <w:rsid w:val="636675A7"/>
    <w:rsid w:val="64BE2E12"/>
    <w:rsid w:val="64D16366"/>
    <w:rsid w:val="661B5E1C"/>
    <w:rsid w:val="66624FDA"/>
    <w:rsid w:val="685E432C"/>
    <w:rsid w:val="6B4F07CF"/>
    <w:rsid w:val="6DE276AB"/>
    <w:rsid w:val="6E0A5012"/>
    <w:rsid w:val="705B310F"/>
    <w:rsid w:val="7135192B"/>
    <w:rsid w:val="73274DAB"/>
    <w:rsid w:val="768E664E"/>
    <w:rsid w:val="77CD7905"/>
    <w:rsid w:val="78953C1C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autoRedefine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4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7">
    <w:name w:val="heading 5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9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styleId="10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1">
    <w:name w:val="Body Text First Indent"/>
    <w:basedOn w:val="2"/>
    <w:next w:val="1"/>
    <w:autoRedefine/>
    <w:qFormat/>
    <w:uiPriority w:val="0"/>
    <w:pPr>
      <w:ind w:firstLine="420" w:firstLineChars="100"/>
    </w:p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淡定的时候像个人</cp:lastModifiedBy>
  <cp:lastPrinted>2021-05-11T01:06:00Z</cp:lastPrinted>
  <dcterms:modified xsi:type="dcterms:W3CDTF">2024-01-02T01:28:26Z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81EB4435353A4D7B9A89B4991E7F6930</vt:lpwstr>
  </property>
</Properties>
</file>