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洮南市东升农机加油站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99"/>
        <w:gridCol w:w="2234"/>
        <w:gridCol w:w="166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洮南市东升农机加油站安全现状评价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行业类别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张春暖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</w:t>
            </w:r>
            <w:r>
              <w:rPr>
                <w:rFonts w:hint="eastAsia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黑体" w:cstheme="minorBidi"/>
                <w:kern w:val="0"/>
                <w:sz w:val="21"/>
                <w:szCs w:val="21"/>
                <w:lang w:val="en-US" w:eastAsia="zh-CN"/>
              </w:rPr>
              <w:t>吉林省洮南市东升乡东升村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洮南市东升农机加油站</w:t>
            </w:r>
            <w:r>
              <w:rPr>
                <w:rFonts w:hint="eastAsia"/>
                <w:sz w:val="18"/>
                <w:szCs w:val="18"/>
              </w:rPr>
              <w:t>规模：站房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建筑面积294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，罩棚投影面积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172.2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2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该</w:t>
            </w:r>
            <w:r>
              <w:rPr>
                <w:rFonts w:hint="eastAsia"/>
                <w:sz w:val="18"/>
                <w:szCs w:val="18"/>
              </w:rPr>
              <w:t>加油站现有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个双层SF埋地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储罐</w:t>
            </w:r>
            <w:r>
              <w:rPr>
                <w:rFonts w:hint="eastAsia"/>
                <w:sz w:val="18"/>
                <w:szCs w:val="18"/>
              </w:rPr>
              <w:t>，其中包括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sz w:val="18"/>
                <w:szCs w:val="18"/>
              </w:rPr>
              <w:t>m³柴油罐、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1个40</w:t>
            </w:r>
            <w:r>
              <w:rPr>
                <w:rFonts w:hint="eastAsia"/>
                <w:sz w:val="18"/>
                <w:szCs w:val="18"/>
              </w:rPr>
              <w:t>m³柴油罐、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个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/>
                <w:sz w:val="18"/>
                <w:szCs w:val="18"/>
              </w:rPr>
              <w:t>m³乙醇汽油储罐。根据《汽车加油加气加氢站技术标准》（GB 50156-2021）第3.0.9条，柴油折半计算为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70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，总容积为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  <w:vertAlign w:val="superscript"/>
              </w:rPr>
              <w:t>3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该加油站</w:t>
            </w:r>
            <w:r>
              <w:rPr>
                <w:rFonts w:hint="eastAsia"/>
                <w:sz w:val="18"/>
                <w:szCs w:val="18"/>
              </w:rPr>
              <w:t>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/>
                <w:sz w:val="18"/>
                <w:szCs w:val="18"/>
              </w:rPr>
              <w:t>级加油站。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该加油站东侧为架空电力线（杆高10m，有绝缘层）、东升农机商店（三类保护物）、架空通讯线，南侧为农机仓库（戊类仓库）、民房（三类保护物）、民房烟囱（散发火花地点）、架空通讯线，西侧为架空电力线（杆高15m，有绝缘层）、架空通讯线、民房（三类保护物）、民房烟囱（散发火花地点）、小路（支路），北侧为架空电力线（杆高15m，有绝缘层）、106县道（三级公路）、商店（三类保护物）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吉林省正光安全科技有限公司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机构负责人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朱影、崔译文、冷兆国、何流、杜东雷、郭宏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依据</w:t>
            </w:r>
            <w:r>
              <w:t>《汽车加油加气加氢站技术标准》（GB50156-2021）</w:t>
            </w:r>
            <w:r>
              <w:rPr>
                <w:rFonts w:hint="eastAsia"/>
                <w:lang w:val="en-US" w:eastAsia="zh-CN"/>
              </w:rPr>
              <w:t>，本评价认为洮南市东升农机加油站的安全条件符合运行要求，具备安全生产条件。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="黑体"/>
          <w:lang w:eastAsia="zh-CN"/>
        </w:rPr>
      </w:pPr>
      <w:bookmarkStart w:id="0" w:name="_GoBack"/>
      <w:r>
        <w:rPr>
          <w:rFonts w:hint="eastAsia" w:eastAsia="黑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2405" cy="3954145"/>
            <wp:effectExtent l="0" t="0" r="635" b="8255"/>
            <wp:wrapTopAndBottom/>
            <wp:docPr id="1" name="图片 1" descr="IMG_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8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NWEyMDkzZjE1MWNiMmY3YTM4MjkxZDYxNmQxNzAifQ=="/>
  </w:docVars>
  <w:rsids>
    <w:rsidRoot w:val="00000000"/>
    <w:rsid w:val="030159E3"/>
    <w:rsid w:val="03775FF9"/>
    <w:rsid w:val="05166C18"/>
    <w:rsid w:val="063C0977"/>
    <w:rsid w:val="080433BC"/>
    <w:rsid w:val="0F2A7BDA"/>
    <w:rsid w:val="17164D2D"/>
    <w:rsid w:val="1B3B7B27"/>
    <w:rsid w:val="1D7D5DE0"/>
    <w:rsid w:val="1E7B2211"/>
    <w:rsid w:val="1EB02E22"/>
    <w:rsid w:val="1F10002E"/>
    <w:rsid w:val="1FFB2D51"/>
    <w:rsid w:val="21B51F1E"/>
    <w:rsid w:val="23EA287A"/>
    <w:rsid w:val="266D75E2"/>
    <w:rsid w:val="2AC1489B"/>
    <w:rsid w:val="2AFC6E37"/>
    <w:rsid w:val="2C243291"/>
    <w:rsid w:val="2CE521D2"/>
    <w:rsid w:val="2CFB1290"/>
    <w:rsid w:val="2DE346CD"/>
    <w:rsid w:val="2F537F03"/>
    <w:rsid w:val="32FE07A2"/>
    <w:rsid w:val="33557238"/>
    <w:rsid w:val="344717FA"/>
    <w:rsid w:val="3CB84718"/>
    <w:rsid w:val="3D5D7285"/>
    <w:rsid w:val="3E4F4C24"/>
    <w:rsid w:val="3F681854"/>
    <w:rsid w:val="3F682B7F"/>
    <w:rsid w:val="40A53C4B"/>
    <w:rsid w:val="420A453A"/>
    <w:rsid w:val="45264B07"/>
    <w:rsid w:val="4918125D"/>
    <w:rsid w:val="4CF0697B"/>
    <w:rsid w:val="4D317A90"/>
    <w:rsid w:val="4E140D38"/>
    <w:rsid w:val="4F0B3736"/>
    <w:rsid w:val="50754EFD"/>
    <w:rsid w:val="510F32AA"/>
    <w:rsid w:val="53102632"/>
    <w:rsid w:val="54F44E62"/>
    <w:rsid w:val="569B408C"/>
    <w:rsid w:val="591D7843"/>
    <w:rsid w:val="592F0FE5"/>
    <w:rsid w:val="5CAA348D"/>
    <w:rsid w:val="5D9937A8"/>
    <w:rsid w:val="61E360AA"/>
    <w:rsid w:val="636675A7"/>
    <w:rsid w:val="64BE2E12"/>
    <w:rsid w:val="64D16366"/>
    <w:rsid w:val="661B5E1C"/>
    <w:rsid w:val="66624FDA"/>
    <w:rsid w:val="685E432C"/>
    <w:rsid w:val="6B4F07CF"/>
    <w:rsid w:val="6DBD5BD8"/>
    <w:rsid w:val="6DE00BB8"/>
    <w:rsid w:val="6DE276AB"/>
    <w:rsid w:val="6E0A5012"/>
    <w:rsid w:val="705B310F"/>
    <w:rsid w:val="7135192B"/>
    <w:rsid w:val="73274DAB"/>
    <w:rsid w:val="768E664E"/>
    <w:rsid w:val="77CD7905"/>
    <w:rsid w:val="78953C1C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4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7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2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淡定的时候像个人</cp:lastModifiedBy>
  <cp:lastPrinted>2021-05-11T01:06:00Z</cp:lastPrinted>
  <dcterms:modified xsi:type="dcterms:W3CDTF">2024-01-06T06:01:22Z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81EB4435353A4D7B9A89B4991E7F6930</vt:lpwstr>
  </property>
</Properties>
</file>